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39C" w:rsidRDefault="00F70827">
      <w:pPr>
        <w:pStyle w:val="Titolo2"/>
        <w:spacing w:before="93" w:line="372" w:lineRule="auto"/>
        <w:ind w:left="4252" w:right="445" w:hanging="3795"/>
      </w:pPr>
      <w:r>
        <w:t>RELAZIONE DEL TESORIERE ALLA PROPOSTA DI BILANCIO DI PREVISIONE PER L’ANNO 2020</w:t>
      </w:r>
    </w:p>
    <w:p w:rsidR="0045539C" w:rsidRDefault="0045539C">
      <w:pPr>
        <w:pStyle w:val="Corpotesto"/>
        <w:rPr>
          <w:b/>
          <w:sz w:val="26"/>
        </w:rPr>
      </w:pPr>
    </w:p>
    <w:p w:rsidR="0045539C" w:rsidRDefault="0045539C">
      <w:pPr>
        <w:pStyle w:val="Corpotesto"/>
        <w:rPr>
          <w:b/>
          <w:sz w:val="26"/>
        </w:rPr>
      </w:pPr>
    </w:p>
    <w:p w:rsidR="0045539C" w:rsidRDefault="0045539C">
      <w:pPr>
        <w:pStyle w:val="Corpotesto"/>
        <w:spacing w:before="8"/>
        <w:rPr>
          <w:b/>
          <w:sz w:val="20"/>
        </w:rPr>
      </w:pPr>
    </w:p>
    <w:p w:rsidR="0045539C" w:rsidRDefault="00F70827">
      <w:pPr>
        <w:pStyle w:val="Corpotesto"/>
        <w:spacing w:line="374" w:lineRule="auto"/>
        <w:ind w:left="119" w:right="119"/>
        <w:jc w:val="both"/>
      </w:pPr>
      <w:r>
        <w:rPr>
          <w:b/>
        </w:rPr>
        <w:t>I</w:t>
      </w:r>
      <w:r>
        <w:t xml:space="preserve">l presente bilancio è stato redatto in linea con le indicazioni deliberate dal Consiglio e tiene conto delle disposizioni del Regolamento di amministrazione e di contabilità che impongono la formulazione del preventivo in termini di competenza finanziaria </w:t>
      </w:r>
      <w:r>
        <w:t xml:space="preserve">e di cassa. È redatto in unica tabella, con le previsioni di entrata e di uscita per consentire un puntuale monitoraggio delle entrate, delle uscite e degli impegni finanziari nel corso dell’anno. </w:t>
      </w:r>
    </w:p>
    <w:p w:rsidR="0045539C" w:rsidRDefault="00F70827">
      <w:pPr>
        <w:pStyle w:val="Corpotesto"/>
        <w:spacing w:line="374" w:lineRule="auto"/>
        <w:ind w:left="119" w:right="119"/>
        <w:jc w:val="both"/>
        <w:rPr>
          <w:color w:val="92D050"/>
          <w:sz w:val="26"/>
        </w:rPr>
      </w:pPr>
      <w:r>
        <w:t>La previsione dei singoli capitoli è stata effettuata attr</w:t>
      </w:r>
      <w:r>
        <w:t xml:space="preserve">averso l’esame del consuntivo 2018 e dell’andamento del bilancio nel corso del 2019, aggiornato al 24 novembre 2019 e con calcolo presuntivo al 31/12/2019. </w:t>
      </w:r>
    </w:p>
    <w:p w:rsidR="0045539C" w:rsidRDefault="0045539C">
      <w:pPr>
        <w:pStyle w:val="Corpotesto"/>
        <w:rPr>
          <w:sz w:val="26"/>
        </w:rPr>
      </w:pPr>
    </w:p>
    <w:p w:rsidR="0045539C" w:rsidRDefault="0045539C">
      <w:pPr>
        <w:pStyle w:val="Corpotesto"/>
        <w:spacing w:before="8"/>
        <w:rPr>
          <w:sz w:val="20"/>
        </w:rPr>
      </w:pPr>
    </w:p>
    <w:p w:rsidR="0045539C" w:rsidRDefault="00F70827">
      <w:pPr>
        <w:pStyle w:val="Titolo2"/>
        <w:jc w:val="center"/>
      </w:pPr>
      <w:r>
        <w:t>ENTRATE</w:t>
      </w:r>
    </w:p>
    <w:p w:rsidR="0045539C" w:rsidRDefault="00F70827">
      <w:pPr>
        <w:pStyle w:val="Corpotesto"/>
        <w:spacing w:before="151" w:line="374" w:lineRule="auto"/>
        <w:ind w:left="119" w:right="122"/>
        <w:jc w:val="both"/>
      </w:pPr>
      <w:r>
        <w:t>Le entrate previste, complessivamente calcolate in € 34.180,00, sono stabili sia per quan</w:t>
      </w:r>
      <w:r>
        <w:t>to riguarda la previsione sul numero degli iscritti che le altre Entrate dovute a contributi e liberalità che si prevede verranno confermate anche per il 2020.</w:t>
      </w:r>
    </w:p>
    <w:p w:rsidR="0045539C" w:rsidRDefault="0045539C">
      <w:pPr>
        <w:pStyle w:val="Corpotesto"/>
        <w:rPr>
          <w:sz w:val="26"/>
        </w:rPr>
      </w:pPr>
    </w:p>
    <w:p w:rsidR="0045539C" w:rsidRDefault="00F70827">
      <w:pPr>
        <w:pStyle w:val="Titolo2"/>
        <w:spacing w:before="231"/>
      </w:pPr>
      <w:r>
        <w:t>Entrate contributive a carico degli iscritti</w:t>
      </w:r>
    </w:p>
    <w:p w:rsidR="0045539C" w:rsidRDefault="00F70827">
      <w:pPr>
        <w:pStyle w:val="Corpotesto"/>
        <w:spacing w:before="151" w:line="372" w:lineRule="auto"/>
        <w:ind w:left="119" w:right="119"/>
        <w:jc w:val="both"/>
      </w:pPr>
      <w:r>
        <w:t xml:space="preserve">Le entrate previste vengono confermate per </w:t>
      </w:r>
      <w:r>
        <w:t>l’importo di € 20.000,00 sono così ripartite:</w:t>
      </w:r>
    </w:p>
    <w:p w:rsidR="0045539C" w:rsidRDefault="0045539C">
      <w:pPr>
        <w:pStyle w:val="Corpotesto"/>
        <w:spacing w:before="3"/>
      </w:pPr>
    </w:p>
    <w:p w:rsidR="0045539C" w:rsidRDefault="0045539C">
      <w:pPr>
        <w:pStyle w:val="Corpotesto"/>
        <w:spacing w:before="3"/>
      </w:pPr>
    </w:p>
    <w:p w:rsidR="0045539C" w:rsidRDefault="0045539C">
      <w:pPr>
        <w:pStyle w:val="Corpotesto"/>
        <w:spacing w:before="3"/>
      </w:pPr>
    </w:p>
    <w:p w:rsidR="0045539C" w:rsidRDefault="0045539C">
      <w:pPr>
        <w:pStyle w:val="Corpotesto"/>
        <w:spacing w:before="3"/>
      </w:pPr>
    </w:p>
    <w:tbl>
      <w:tblPr>
        <w:tblStyle w:val="TableNormal"/>
        <w:tblW w:w="0" w:type="auto"/>
        <w:tblInd w:w="2073" w:type="dxa"/>
        <w:tblLayout w:type="fixed"/>
        <w:tblLook w:val="01E0" w:firstRow="1" w:lastRow="1" w:firstColumn="1" w:lastColumn="1" w:noHBand="0" w:noVBand="0"/>
      </w:tblPr>
      <w:tblGrid>
        <w:gridCol w:w="4262"/>
        <w:gridCol w:w="1348"/>
        <w:gridCol w:w="830"/>
      </w:tblGrid>
      <w:tr w:rsidR="0045539C">
        <w:trPr>
          <w:trHeight w:val="287"/>
        </w:trPr>
        <w:tc>
          <w:tcPr>
            <w:tcW w:w="4262" w:type="dxa"/>
            <w:shd w:val="clear" w:color="auto" w:fill="9BBA58"/>
          </w:tcPr>
          <w:p w:rsidR="0045539C" w:rsidRDefault="00F70827">
            <w:pPr>
              <w:pStyle w:val="TableParagraph"/>
              <w:spacing w:before="16" w:line="252" w:lineRule="exact"/>
              <w:ind w:left="115"/>
              <w:rPr>
                <w:b/>
              </w:rPr>
            </w:pPr>
            <w:r>
              <w:rPr>
                <w:b/>
                <w:color w:val="FFFFFF"/>
              </w:rPr>
              <w:t>voce</w:t>
            </w:r>
          </w:p>
        </w:tc>
        <w:tc>
          <w:tcPr>
            <w:tcW w:w="1348" w:type="dxa"/>
            <w:shd w:val="clear" w:color="auto" w:fill="9BBA58"/>
          </w:tcPr>
          <w:p w:rsidR="0045539C" w:rsidRDefault="00F70827">
            <w:pPr>
              <w:pStyle w:val="TableParagraph"/>
              <w:spacing w:before="16" w:line="252" w:lineRule="exact"/>
              <w:ind w:left="359"/>
              <w:rPr>
                <w:b/>
              </w:rPr>
            </w:pPr>
            <w:r>
              <w:rPr>
                <w:b/>
                <w:color w:val="FFFFFF"/>
              </w:rPr>
              <w:t>€</w:t>
            </w:r>
          </w:p>
        </w:tc>
        <w:tc>
          <w:tcPr>
            <w:tcW w:w="830" w:type="dxa"/>
            <w:shd w:val="clear" w:color="auto" w:fill="9BBA58"/>
          </w:tcPr>
          <w:p w:rsidR="0045539C" w:rsidRDefault="00F70827">
            <w:pPr>
              <w:pStyle w:val="TableParagraph"/>
              <w:spacing w:before="16" w:line="252" w:lineRule="exact"/>
              <w:ind w:left="218"/>
              <w:rPr>
                <w:b/>
              </w:rPr>
            </w:pPr>
            <w:r>
              <w:rPr>
                <w:b/>
                <w:color w:val="FFFFFF"/>
              </w:rPr>
              <w:t>%</w:t>
            </w:r>
          </w:p>
        </w:tc>
      </w:tr>
      <w:tr w:rsidR="0045539C">
        <w:trPr>
          <w:trHeight w:val="285"/>
        </w:trPr>
        <w:tc>
          <w:tcPr>
            <w:tcW w:w="4262" w:type="dxa"/>
            <w:tcBorders>
              <w:left w:val="single" w:sz="8" w:space="0" w:color="9BBA58"/>
            </w:tcBorders>
          </w:tcPr>
          <w:p w:rsidR="0045539C" w:rsidRDefault="00F70827">
            <w:pPr>
              <w:pStyle w:val="TableParagraph"/>
              <w:spacing w:line="265" w:lineRule="exact"/>
              <w:ind w:left="105"/>
            </w:pPr>
            <w:r>
              <w:t>Iscritti attivi e STP</w:t>
            </w:r>
          </w:p>
        </w:tc>
        <w:tc>
          <w:tcPr>
            <w:tcW w:w="1348" w:type="dxa"/>
          </w:tcPr>
          <w:p w:rsidR="0045539C" w:rsidRDefault="00F70827">
            <w:pPr>
              <w:pStyle w:val="TableParagraph"/>
              <w:spacing w:line="265" w:lineRule="exact"/>
              <w:ind w:right="95"/>
              <w:jc w:val="right"/>
            </w:pPr>
            <w:r>
              <w:t>17.600,00</w:t>
            </w:r>
          </w:p>
        </w:tc>
        <w:tc>
          <w:tcPr>
            <w:tcW w:w="830" w:type="dxa"/>
            <w:tcBorders>
              <w:right w:val="single" w:sz="8" w:space="0" w:color="9BBA58"/>
            </w:tcBorders>
          </w:tcPr>
          <w:p w:rsidR="0045539C" w:rsidRDefault="00F70827">
            <w:pPr>
              <w:pStyle w:val="TableParagraph"/>
              <w:spacing w:line="265" w:lineRule="exact"/>
              <w:ind w:right="98"/>
              <w:jc w:val="right"/>
            </w:pPr>
            <w:r>
              <w:t>88,00</w:t>
            </w:r>
          </w:p>
        </w:tc>
      </w:tr>
      <w:tr w:rsidR="0045539C">
        <w:trPr>
          <w:trHeight w:val="268"/>
        </w:trPr>
        <w:tc>
          <w:tcPr>
            <w:tcW w:w="4262" w:type="dxa"/>
            <w:tcBorders>
              <w:left w:val="single" w:sz="8" w:space="0" w:color="9BBA58"/>
            </w:tcBorders>
          </w:tcPr>
          <w:p w:rsidR="0045539C" w:rsidRDefault="00F70827">
            <w:pPr>
              <w:pStyle w:val="TableParagraph"/>
              <w:ind w:left="105"/>
            </w:pPr>
            <w:r>
              <w:t xml:space="preserve">Praticanti new-iscritti </w:t>
            </w:r>
          </w:p>
        </w:tc>
        <w:tc>
          <w:tcPr>
            <w:tcW w:w="1348" w:type="dxa"/>
          </w:tcPr>
          <w:p w:rsidR="0045539C" w:rsidRDefault="00F70827">
            <w:pPr>
              <w:pStyle w:val="TableParagraph"/>
              <w:ind w:right="123"/>
              <w:jc w:val="right"/>
            </w:pPr>
            <w:r>
              <w:t>1.200,00</w:t>
            </w:r>
          </w:p>
        </w:tc>
        <w:tc>
          <w:tcPr>
            <w:tcW w:w="830" w:type="dxa"/>
            <w:tcBorders>
              <w:right w:val="single" w:sz="8" w:space="0" w:color="9BBA58"/>
            </w:tcBorders>
          </w:tcPr>
          <w:p w:rsidR="0045539C" w:rsidRDefault="00F70827">
            <w:pPr>
              <w:pStyle w:val="TableParagraph"/>
              <w:ind w:right="110"/>
              <w:jc w:val="right"/>
            </w:pPr>
            <w:r>
              <w:t>6,00</w:t>
            </w:r>
          </w:p>
        </w:tc>
      </w:tr>
      <w:tr w:rsidR="0045539C">
        <w:trPr>
          <w:trHeight w:val="403"/>
        </w:trPr>
        <w:tc>
          <w:tcPr>
            <w:tcW w:w="4262" w:type="dxa"/>
            <w:tcBorders>
              <w:left w:val="single" w:sz="8" w:space="0" w:color="9BBA58"/>
            </w:tcBorders>
          </w:tcPr>
          <w:p w:rsidR="0045539C" w:rsidRDefault="00F70827">
            <w:pPr>
              <w:pStyle w:val="TableParagraph"/>
              <w:ind w:left="105"/>
            </w:pPr>
            <w:r>
              <w:t>Consulenti nuovi iscritti</w:t>
            </w:r>
          </w:p>
        </w:tc>
        <w:tc>
          <w:tcPr>
            <w:tcW w:w="1348" w:type="dxa"/>
          </w:tcPr>
          <w:p w:rsidR="0045539C" w:rsidRDefault="00F70827">
            <w:pPr>
              <w:pStyle w:val="TableParagraph"/>
              <w:ind w:right="106"/>
              <w:jc w:val="right"/>
            </w:pPr>
            <w:r>
              <w:t>1.200,00</w:t>
            </w:r>
          </w:p>
        </w:tc>
        <w:tc>
          <w:tcPr>
            <w:tcW w:w="830" w:type="dxa"/>
            <w:tcBorders>
              <w:right w:val="single" w:sz="8" w:space="0" w:color="9BBA58"/>
            </w:tcBorders>
          </w:tcPr>
          <w:p w:rsidR="0045539C" w:rsidRDefault="00F70827">
            <w:pPr>
              <w:pStyle w:val="TableParagraph"/>
              <w:ind w:right="110"/>
              <w:jc w:val="right"/>
            </w:pPr>
            <w:r>
              <w:t>6,00</w:t>
            </w:r>
          </w:p>
        </w:tc>
      </w:tr>
      <w:tr w:rsidR="0045539C">
        <w:trPr>
          <w:trHeight w:val="385"/>
        </w:trPr>
        <w:tc>
          <w:tcPr>
            <w:tcW w:w="4262" w:type="dxa"/>
            <w:tcBorders>
              <w:left w:val="single" w:sz="8" w:space="0" w:color="9BBA58"/>
              <w:bottom w:val="single" w:sz="8" w:space="0" w:color="9BBA58"/>
            </w:tcBorders>
          </w:tcPr>
          <w:p w:rsidR="0045539C" w:rsidRDefault="00F70827">
            <w:pPr>
              <w:pStyle w:val="TableParagraph"/>
              <w:spacing w:before="114" w:line="251" w:lineRule="exact"/>
              <w:ind w:left="105"/>
            </w:pPr>
            <w:r>
              <w:t>Totale entrate contributive</w:t>
            </w:r>
          </w:p>
        </w:tc>
        <w:tc>
          <w:tcPr>
            <w:tcW w:w="1348" w:type="dxa"/>
            <w:tcBorders>
              <w:bottom w:val="single" w:sz="8" w:space="0" w:color="9BBA58"/>
            </w:tcBorders>
          </w:tcPr>
          <w:p w:rsidR="0045539C" w:rsidRDefault="00F70827">
            <w:pPr>
              <w:pStyle w:val="TableParagraph"/>
              <w:spacing w:before="114" w:line="251" w:lineRule="exact"/>
              <w:ind w:right="95"/>
              <w:jc w:val="right"/>
            </w:pPr>
            <w:r>
              <w:t>20.000,00</w:t>
            </w:r>
          </w:p>
        </w:tc>
        <w:tc>
          <w:tcPr>
            <w:tcW w:w="830" w:type="dxa"/>
            <w:tcBorders>
              <w:bottom w:val="single" w:sz="8" w:space="0" w:color="9BBA58"/>
              <w:right w:val="single" w:sz="8" w:space="0" w:color="9BBA58"/>
            </w:tcBorders>
          </w:tcPr>
          <w:p w:rsidR="0045539C" w:rsidRDefault="00F70827">
            <w:pPr>
              <w:pStyle w:val="TableParagraph"/>
              <w:spacing w:before="114" w:line="251" w:lineRule="exact"/>
              <w:ind w:right="86"/>
              <w:jc w:val="right"/>
            </w:pPr>
            <w:r>
              <w:t>100,00</w:t>
            </w:r>
          </w:p>
        </w:tc>
      </w:tr>
    </w:tbl>
    <w:p w:rsidR="0045539C" w:rsidRDefault="0045539C">
      <w:pPr>
        <w:spacing w:line="251" w:lineRule="exact"/>
        <w:jc w:val="right"/>
        <w:sectPr w:rsidR="0045539C">
          <w:headerReference w:type="default" r:id="rId7"/>
          <w:footerReference w:type="default" r:id="rId8"/>
          <w:type w:val="continuous"/>
          <w:pgSz w:w="11910" w:h="17340"/>
          <w:pgMar w:top="2739" w:right="958" w:bottom="1060" w:left="981" w:header="448" w:footer="868" w:gutter="0"/>
          <w:pgNumType w:start="1"/>
          <w:cols w:space="720"/>
        </w:sectPr>
      </w:pPr>
    </w:p>
    <w:p w:rsidR="0045539C" w:rsidRDefault="00F70827">
      <w:pPr>
        <w:pStyle w:val="Corpotesto"/>
        <w:spacing w:line="374" w:lineRule="auto"/>
        <w:ind w:left="119" w:right="116"/>
        <w:jc w:val="both"/>
      </w:pPr>
      <w:r>
        <w:lastRenderedPageBreak/>
        <w:t xml:space="preserve">Il monitoraggio dei flussi d’iscrizione, trasferimenti e cancellazione degli anni precedenti </w:t>
      </w:r>
      <w:r>
        <w:t xml:space="preserve">non consente di confermare una crescita considerevole del numero degli iscritti e pertanto si è posta come voce di entrata il risultato di un dato certo. Le quote annuali risultano confermate nel loro ammontare sia per la quota di competenza del Consiglio </w:t>
      </w:r>
      <w:r>
        <w:t>Provinciale (€ 110,00 pro capite) sia per quella di competenza del Consiglio Nazionale (€ 190,00 pro</w:t>
      </w:r>
      <w:r>
        <w:rPr>
          <w:spacing w:val="-10"/>
        </w:rPr>
        <w:t xml:space="preserve"> </w:t>
      </w:r>
      <w:r>
        <w:t>capite).</w:t>
      </w:r>
    </w:p>
    <w:p w:rsidR="0045539C" w:rsidRDefault="0045539C">
      <w:pPr>
        <w:pStyle w:val="Corpotesto"/>
        <w:spacing w:before="6"/>
        <w:rPr>
          <w:sz w:val="35"/>
        </w:rPr>
      </w:pPr>
    </w:p>
    <w:p w:rsidR="0045539C" w:rsidRDefault="00F70827">
      <w:pPr>
        <w:pStyle w:val="Titolo2"/>
      </w:pPr>
      <w:r>
        <w:t>Entrate per servizi</w:t>
      </w:r>
    </w:p>
    <w:p w:rsidR="0045539C" w:rsidRDefault="00F70827">
      <w:pPr>
        <w:pStyle w:val="Corpotesto"/>
        <w:spacing w:before="153" w:line="372" w:lineRule="auto"/>
        <w:ind w:left="119" w:right="119"/>
        <w:jc w:val="both"/>
      </w:pPr>
      <w:r>
        <w:t>Nel corso del 2020 si prevede un accertamento di entrate per servizi con un'incidenza al 18,13% del totale entrate complessiv</w:t>
      </w:r>
      <w:r>
        <w:t>e, così ripartite:</w:t>
      </w:r>
    </w:p>
    <w:p w:rsidR="0045539C" w:rsidRDefault="0045539C">
      <w:pPr>
        <w:pStyle w:val="Corpotesto"/>
        <w:rPr>
          <w:color w:val="0070C0"/>
          <w:sz w:val="20"/>
        </w:rPr>
      </w:pPr>
    </w:p>
    <w:p w:rsidR="0045539C" w:rsidRDefault="0045539C">
      <w:pPr>
        <w:pStyle w:val="Corpotesto"/>
        <w:rPr>
          <w:color w:val="0070C0"/>
          <w:sz w:val="20"/>
        </w:rPr>
      </w:pPr>
    </w:p>
    <w:p w:rsidR="0045539C" w:rsidRDefault="0045539C">
      <w:pPr>
        <w:pStyle w:val="Corpotesto"/>
        <w:rPr>
          <w:color w:val="0070C0"/>
          <w:sz w:val="20"/>
        </w:rPr>
      </w:pPr>
    </w:p>
    <w:p w:rsidR="0045539C" w:rsidRDefault="0045539C">
      <w:pPr>
        <w:pStyle w:val="Corpotesto"/>
        <w:rPr>
          <w:color w:val="0070C0"/>
          <w:sz w:val="20"/>
        </w:rPr>
      </w:pPr>
    </w:p>
    <w:p w:rsidR="0045539C" w:rsidRDefault="0045539C">
      <w:pPr>
        <w:pStyle w:val="Corpotesto"/>
        <w:rPr>
          <w:color w:val="0070C0"/>
          <w:sz w:val="20"/>
        </w:rPr>
      </w:pPr>
    </w:p>
    <w:p w:rsidR="0045539C" w:rsidRDefault="0045539C">
      <w:pPr>
        <w:pStyle w:val="Corpotesto"/>
        <w:rPr>
          <w:color w:val="0070C0"/>
          <w:sz w:val="20"/>
        </w:rPr>
      </w:pPr>
    </w:p>
    <w:tbl>
      <w:tblPr>
        <w:tblStyle w:val="TableNormal"/>
        <w:tblW w:w="0" w:type="auto"/>
        <w:tblInd w:w="2073" w:type="dxa"/>
        <w:tblLayout w:type="fixed"/>
        <w:tblLook w:val="01E0" w:firstRow="1" w:lastRow="1" w:firstColumn="1" w:lastColumn="1" w:noHBand="0" w:noVBand="0"/>
      </w:tblPr>
      <w:tblGrid>
        <w:gridCol w:w="3478"/>
        <w:gridCol w:w="2022"/>
        <w:gridCol w:w="866"/>
      </w:tblGrid>
      <w:tr w:rsidR="0045539C">
        <w:trPr>
          <w:trHeight w:val="287"/>
        </w:trPr>
        <w:tc>
          <w:tcPr>
            <w:tcW w:w="3478" w:type="dxa"/>
            <w:shd w:val="clear" w:color="auto" w:fill="9BBA58"/>
          </w:tcPr>
          <w:p w:rsidR="0045539C" w:rsidRDefault="00F70827">
            <w:pPr>
              <w:pStyle w:val="TableParagraph"/>
              <w:spacing w:before="16" w:line="252" w:lineRule="exact"/>
              <w:ind w:left="115"/>
              <w:rPr>
                <w:b/>
                <w:color w:val="0070C0"/>
              </w:rPr>
            </w:pPr>
            <w:r>
              <w:rPr>
                <w:b/>
                <w:color w:val="0070C0"/>
              </w:rPr>
              <w:t>voce</w:t>
            </w:r>
          </w:p>
        </w:tc>
        <w:tc>
          <w:tcPr>
            <w:tcW w:w="2022" w:type="dxa"/>
            <w:shd w:val="clear" w:color="auto" w:fill="9BBA58"/>
          </w:tcPr>
          <w:p w:rsidR="0045539C" w:rsidRDefault="00F70827">
            <w:pPr>
              <w:pStyle w:val="TableParagraph"/>
              <w:spacing w:before="16" w:line="252" w:lineRule="exact"/>
              <w:ind w:left="1142"/>
              <w:rPr>
                <w:b/>
                <w:color w:val="0070C0"/>
              </w:rPr>
            </w:pPr>
            <w:r>
              <w:rPr>
                <w:b/>
                <w:color w:val="0070C0"/>
              </w:rPr>
              <w:t>€</w:t>
            </w:r>
          </w:p>
        </w:tc>
        <w:tc>
          <w:tcPr>
            <w:tcW w:w="866" w:type="dxa"/>
            <w:shd w:val="clear" w:color="auto" w:fill="9BBA58"/>
          </w:tcPr>
          <w:p w:rsidR="0045539C" w:rsidRDefault="00F70827">
            <w:pPr>
              <w:pStyle w:val="TableParagraph"/>
              <w:spacing w:before="16" w:line="252" w:lineRule="exact"/>
              <w:ind w:left="218"/>
              <w:rPr>
                <w:b/>
                <w:color w:val="0070C0"/>
              </w:rPr>
            </w:pPr>
            <w:r>
              <w:rPr>
                <w:b/>
                <w:color w:val="0070C0"/>
              </w:rPr>
              <w:t xml:space="preserve"> %</w:t>
            </w:r>
          </w:p>
        </w:tc>
      </w:tr>
      <w:tr w:rsidR="0045539C">
        <w:trPr>
          <w:trHeight w:val="285"/>
        </w:trPr>
        <w:tc>
          <w:tcPr>
            <w:tcW w:w="3478" w:type="dxa"/>
            <w:tcBorders>
              <w:left w:val="single" w:sz="8" w:space="0" w:color="9BBA58"/>
            </w:tcBorders>
          </w:tcPr>
          <w:p w:rsidR="0045539C" w:rsidRDefault="00F70827">
            <w:pPr>
              <w:pStyle w:val="TableParagraph"/>
              <w:spacing w:line="265" w:lineRule="exact"/>
              <w:ind w:left="105"/>
              <w:rPr>
                <w:color w:val="0070C0"/>
              </w:rPr>
            </w:pPr>
            <w:r>
              <w:rPr>
                <w:color w:val="0070C0"/>
              </w:rPr>
              <w:t>DIRITTI per certificati</w:t>
            </w:r>
          </w:p>
        </w:tc>
        <w:tc>
          <w:tcPr>
            <w:tcW w:w="2022" w:type="dxa"/>
          </w:tcPr>
          <w:p w:rsidR="0045539C" w:rsidRDefault="00F70827">
            <w:pPr>
              <w:pStyle w:val="TableParagraph"/>
              <w:spacing w:line="265" w:lineRule="exact"/>
              <w:ind w:left="1142"/>
              <w:rPr>
                <w:color w:val="0070C0"/>
              </w:rPr>
            </w:pPr>
            <w:r>
              <w:rPr>
                <w:color w:val="0070C0"/>
              </w:rPr>
              <w:t>200,00</w:t>
            </w:r>
          </w:p>
        </w:tc>
        <w:tc>
          <w:tcPr>
            <w:tcW w:w="866" w:type="dxa"/>
            <w:tcBorders>
              <w:right w:val="single" w:sz="8" w:space="0" w:color="9BBA58"/>
            </w:tcBorders>
          </w:tcPr>
          <w:p w:rsidR="0045539C" w:rsidRDefault="00F70827">
            <w:pPr>
              <w:pStyle w:val="TableParagraph"/>
              <w:spacing w:line="265" w:lineRule="exact"/>
              <w:ind w:right="135"/>
              <w:jc w:val="right"/>
              <w:rPr>
                <w:color w:val="0070C0"/>
              </w:rPr>
            </w:pPr>
            <w:r>
              <w:rPr>
                <w:color w:val="0070C0"/>
              </w:rPr>
              <w:t>3,22</w:t>
            </w:r>
          </w:p>
        </w:tc>
      </w:tr>
      <w:tr w:rsidR="0045539C">
        <w:trPr>
          <w:trHeight w:val="268"/>
        </w:trPr>
        <w:tc>
          <w:tcPr>
            <w:tcW w:w="3478" w:type="dxa"/>
            <w:tcBorders>
              <w:left w:val="single" w:sz="8" w:space="0" w:color="9BBA58"/>
            </w:tcBorders>
          </w:tcPr>
          <w:p w:rsidR="0045539C" w:rsidRDefault="00F70827">
            <w:pPr>
              <w:pStyle w:val="TableParagraph"/>
              <w:ind w:left="105"/>
              <w:rPr>
                <w:color w:val="0070C0"/>
              </w:rPr>
            </w:pPr>
            <w:r>
              <w:rPr>
                <w:color w:val="0070C0"/>
              </w:rPr>
              <w:t>DIRITTI segreteria</w:t>
            </w:r>
          </w:p>
        </w:tc>
        <w:tc>
          <w:tcPr>
            <w:tcW w:w="2022" w:type="dxa"/>
          </w:tcPr>
          <w:p w:rsidR="0045539C" w:rsidRDefault="00F70827">
            <w:pPr>
              <w:pStyle w:val="TableParagraph"/>
              <w:rPr>
                <w:color w:val="0070C0"/>
              </w:rPr>
            </w:pPr>
            <w:r>
              <w:rPr>
                <w:color w:val="0070C0"/>
              </w:rPr>
              <w:t xml:space="preserve">                    3.000,00</w:t>
            </w:r>
          </w:p>
        </w:tc>
        <w:tc>
          <w:tcPr>
            <w:tcW w:w="866" w:type="dxa"/>
            <w:tcBorders>
              <w:right w:val="single" w:sz="8" w:space="0" w:color="9BBA58"/>
            </w:tcBorders>
          </w:tcPr>
          <w:p w:rsidR="0045539C" w:rsidRDefault="00F70827">
            <w:pPr>
              <w:pStyle w:val="TableParagraph"/>
              <w:ind w:right="135"/>
              <w:jc w:val="right"/>
              <w:rPr>
                <w:color w:val="0070C0"/>
              </w:rPr>
            </w:pPr>
            <w:r>
              <w:rPr>
                <w:color w:val="0070C0"/>
              </w:rPr>
              <w:t xml:space="preserve"> 48,39</w:t>
            </w:r>
          </w:p>
        </w:tc>
      </w:tr>
      <w:tr w:rsidR="0045539C">
        <w:trPr>
          <w:trHeight w:val="402"/>
        </w:trPr>
        <w:tc>
          <w:tcPr>
            <w:tcW w:w="3478" w:type="dxa"/>
            <w:tcBorders>
              <w:left w:val="single" w:sz="8" w:space="0" w:color="9BBA58"/>
            </w:tcBorders>
          </w:tcPr>
          <w:p w:rsidR="0045539C" w:rsidRDefault="00F70827">
            <w:pPr>
              <w:pStyle w:val="TableParagraph"/>
              <w:ind w:left="105"/>
              <w:rPr>
                <w:color w:val="0070C0"/>
              </w:rPr>
            </w:pPr>
            <w:r>
              <w:rPr>
                <w:color w:val="0070C0"/>
              </w:rPr>
              <w:t xml:space="preserve">Proventi vari </w:t>
            </w:r>
          </w:p>
        </w:tc>
        <w:tc>
          <w:tcPr>
            <w:tcW w:w="2022" w:type="dxa"/>
          </w:tcPr>
          <w:p w:rsidR="0045539C" w:rsidRDefault="00F70827">
            <w:pPr>
              <w:pStyle w:val="TableParagraph"/>
              <w:rPr>
                <w:color w:val="0070C0"/>
              </w:rPr>
            </w:pPr>
            <w:r>
              <w:rPr>
                <w:color w:val="0070C0"/>
              </w:rPr>
              <w:t xml:space="preserve">                    3.000,00</w:t>
            </w:r>
          </w:p>
        </w:tc>
        <w:tc>
          <w:tcPr>
            <w:tcW w:w="866" w:type="dxa"/>
            <w:tcBorders>
              <w:right w:val="single" w:sz="8" w:space="0" w:color="9BBA58"/>
            </w:tcBorders>
          </w:tcPr>
          <w:p w:rsidR="0045539C" w:rsidRDefault="00F70827">
            <w:pPr>
              <w:pStyle w:val="TableParagraph"/>
              <w:ind w:right="84"/>
              <w:jc w:val="right"/>
              <w:rPr>
                <w:color w:val="0070C0"/>
              </w:rPr>
            </w:pPr>
            <w:r>
              <w:rPr>
                <w:color w:val="0070C0"/>
              </w:rPr>
              <w:t>48,39</w:t>
            </w:r>
          </w:p>
        </w:tc>
      </w:tr>
      <w:tr w:rsidR="0045539C">
        <w:trPr>
          <w:trHeight w:val="387"/>
        </w:trPr>
        <w:tc>
          <w:tcPr>
            <w:tcW w:w="3478" w:type="dxa"/>
            <w:tcBorders>
              <w:left w:val="single" w:sz="8" w:space="0" w:color="9BBA58"/>
              <w:bottom w:val="single" w:sz="8" w:space="0" w:color="9BBA58"/>
            </w:tcBorders>
          </w:tcPr>
          <w:p w:rsidR="0045539C" w:rsidRDefault="00F70827">
            <w:pPr>
              <w:pStyle w:val="TableParagraph"/>
              <w:spacing w:before="113" w:line="254" w:lineRule="exact"/>
              <w:ind w:left="105"/>
              <w:rPr>
                <w:color w:val="0070C0"/>
              </w:rPr>
            </w:pPr>
            <w:r>
              <w:rPr>
                <w:color w:val="0070C0"/>
              </w:rPr>
              <w:t>Totale entrate per servizi</w:t>
            </w:r>
          </w:p>
        </w:tc>
        <w:tc>
          <w:tcPr>
            <w:tcW w:w="2022" w:type="dxa"/>
            <w:tcBorders>
              <w:bottom w:val="single" w:sz="8" w:space="0" w:color="9BBA58"/>
            </w:tcBorders>
          </w:tcPr>
          <w:p w:rsidR="0045539C" w:rsidRDefault="00F70827">
            <w:pPr>
              <w:pStyle w:val="TableParagraph"/>
              <w:spacing w:before="113" w:line="254" w:lineRule="exact"/>
              <w:rPr>
                <w:color w:val="0070C0"/>
              </w:rPr>
            </w:pPr>
            <w:r>
              <w:rPr>
                <w:color w:val="0070C0"/>
              </w:rPr>
              <w:t xml:space="preserve">                    6.200,00</w:t>
            </w:r>
          </w:p>
        </w:tc>
        <w:tc>
          <w:tcPr>
            <w:tcW w:w="866" w:type="dxa"/>
            <w:tcBorders>
              <w:bottom w:val="single" w:sz="8" w:space="0" w:color="9BBA58"/>
              <w:right w:val="single" w:sz="8" w:space="0" w:color="9BBA58"/>
            </w:tcBorders>
          </w:tcPr>
          <w:p w:rsidR="0045539C" w:rsidRDefault="00F70827">
            <w:pPr>
              <w:pStyle w:val="TableParagraph"/>
              <w:spacing w:before="113" w:line="254" w:lineRule="exact"/>
              <w:ind w:left="117"/>
              <w:rPr>
                <w:color w:val="0070C0"/>
              </w:rPr>
            </w:pPr>
            <w:r>
              <w:rPr>
                <w:color w:val="0070C0"/>
              </w:rPr>
              <w:t>100,00</w:t>
            </w:r>
          </w:p>
        </w:tc>
      </w:tr>
    </w:tbl>
    <w:p w:rsidR="0045539C" w:rsidRDefault="0045539C">
      <w:pPr>
        <w:pStyle w:val="Corpotesto"/>
        <w:rPr>
          <w:color w:val="0070C0"/>
          <w:sz w:val="20"/>
        </w:rPr>
      </w:pPr>
    </w:p>
    <w:p w:rsidR="0045539C" w:rsidRDefault="0045539C">
      <w:pPr>
        <w:pStyle w:val="Corpotesto"/>
        <w:rPr>
          <w:color w:val="0070C0"/>
          <w:sz w:val="20"/>
        </w:rPr>
      </w:pPr>
    </w:p>
    <w:p w:rsidR="0045539C" w:rsidRDefault="0045539C">
      <w:pPr>
        <w:pStyle w:val="Corpotesto"/>
        <w:rPr>
          <w:color w:val="0070C0"/>
          <w:sz w:val="20"/>
        </w:rPr>
      </w:pPr>
    </w:p>
    <w:p w:rsidR="0045539C" w:rsidRDefault="0045539C">
      <w:pPr>
        <w:pStyle w:val="Corpotesto"/>
        <w:rPr>
          <w:color w:val="0070C0"/>
          <w:sz w:val="20"/>
        </w:rPr>
      </w:pPr>
    </w:p>
    <w:p w:rsidR="0045539C" w:rsidRDefault="0045539C">
      <w:pPr>
        <w:pStyle w:val="Corpotesto"/>
        <w:rPr>
          <w:color w:val="0070C0"/>
          <w:sz w:val="20"/>
        </w:rPr>
      </w:pPr>
    </w:p>
    <w:p w:rsidR="0045539C" w:rsidRDefault="00F70827">
      <w:pPr>
        <w:pStyle w:val="Titolo2"/>
        <w:spacing w:before="234"/>
        <w:jc w:val="center"/>
        <w:rPr>
          <w:sz w:val="28"/>
          <w:szCs w:val="28"/>
        </w:rPr>
      </w:pPr>
      <w:r>
        <w:rPr>
          <w:sz w:val="28"/>
          <w:szCs w:val="28"/>
        </w:rPr>
        <w:t>USCITE</w:t>
      </w:r>
    </w:p>
    <w:p w:rsidR="0045539C" w:rsidRDefault="0045539C">
      <w:pPr>
        <w:pStyle w:val="Corpotesto"/>
        <w:spacing w:line="374" w:lineRule="auto"/>
        <w:ind w:left="119" w:right="117"/>
        <w:jc w:val="both"/>
      </w:pPr>
    </w:p>
    <w:p w:rsidR="0045539C" w:rsidRDefault="0045539C">
      <w:pPr>
        <w:pStyle w:val="Corpotesto"/>
        <w:spacing w:line="374" w:lineRule="auto"/>
        <w:ind w:left="119" w:right="117"/>
        <w:jc w:val="both"/>
      </w:pPr>
    </w:p>
    <w:p w:rsidR="0045539C" w:rsidRDefault="00F70827">
      <w:pPr>
        <w:pStyle w:val="Corpotesto"/>
        <w:spacing w:line="374" w:lineRule="auto"/>
        <w:ind w:left="119" w:right="117"/>
        <w:jc w:val="both"/>
        <w:rPr>
          <w:color w:val="0070C0"/>
        </w:rPr>
      </w:pPr>
      <w:r>
        <w:t>La previsione di spesa complessiva per il 2020, pari ad € 42.800,00 comporta rispetto alle entrate, un disavanzo stimato in € 8.620,00 che rispetto alla previsione iniziale del 2019, che vedeva un disavanzo di € 9.170,00, rappresenta un miglioramento del</w:t>
      </w:r>
      <w:r>
        <w:t>l’andamento finanziario dell’Ente. La correzione è da individuarsi nella volontà del Consiglio di ridurre progressivamente le spese piuttosto che un aumento della quota annuale, al fine di arrivare entro la fine del mandato, ad una gestione in pareggio con</w:t>
      </w:r>
      <w:r>
        <w:t>tabile</w:t>
      </w:r>
      <w:r>
        <w:rPr>
          <w:color w:val="0070C0"/>
        </w:rPr>
        <w:t>.</w:t>
      </w:r>
    </w:p>
    <w:p w:rsidR="0045539C" w:rsidRDefault="0045539C">
      <w:pPr>
        <w:spacing w:line="374" w:lineRule="auto"/>
        <w:jc w:val="both"/>
        <w:rPr>
          <w:color w:val="0070C0"/>
        </w:rPr>
        <w:sectPr w:rsidR="0045539C">
          <w:pgSz w:w="11910" w:h="17340"/>
          <w:pgMar w:top="2740" w:right="960" w:bottom="1060" w:left="980" w:header="447" w:footer="867" w:gutter="0"/>
          <w:cols w:space="720"/>
        </w:sectPr>
      </w:pPr>
    </w:p>
    <w:p w:rsidR="0045539C" w:rsidRDefault="00F70827">
      <w:pPr>
        <w:pStyle w:val="Titolo2"/>
        <w:spacing w:before="93"/>
      </w:pPr>
      <w:r>
        <w:lastRenderedPageBreak/>
        <w:t>Uscite per gli organi dell’Ente</w:t>
      </w:r>
    </w:p>
    <w:p w:rsidR="0045539C" w:rsidRDefault="0045539C">
      <w:pPr>
        <w:pStyle w:val="Corpotesto"/>
        <w:spacing w:before="9"/>
        <w:rPr>
          <w:b/>
          <w:sz w:val="22"/>
        </w:rPr>
      </w:pPr>
    </w:p>
    <w:p w:rsidR="0045539C" w:rsidRDefault="00F70827">
      <w:pPr>
        <w:pStyle w:val="Corpotesto"/>
        <w:spacing w:line="374" w:lineRule="auto"/>
        <w:ind w:left="119" w:right="117"/>
        <w:jc w:val="both"/>
      </w:pPr>
      <w:r>
        <w:t>Rispetto alle spese previste per l’organizzazione Istituzionale, il Consiglio non percepisce gettoni di presenza le uniche spese che vengono rimborsate ai Consiglieri e Revisori sono quelle inerent</w:t>
      </w:r>
      <w:r>
        <w:t xml:space="preserve">i le trasferte istituzionali dovute ad una costante presenza del nostro CPO agli incontri con il nazionale, volti ad una maggior rappresentazione delle problematiche della ns. categoria nel contesto territoriale, che sono state quantificate e si attestano </w:t>
      </w:r>
      <w:r>
        <w:t>nel relativo capitolo per un importo di € 4.500,00.</w:t>
      </w:r>
    </w:p>
    <w:p w:rsidR="0045539C" w:rsidRDefault="0045539C">
      <w:pPr>
        <w:pStyle w:val="Corpotesto"/>
        <w:spacing w:before="5"/>
        <w:rPr>
          <w:sz w:val="21"/>
        </w:rPr>
      </w:pPr>
    </w:p>
    <w:p w:rsidR="0045539C" w:rsidRDefault="00F70827">
      <w:pPr>
        <w:pStyle w:val="Titolo2"/>
        <w:spacing w:before="1"/>
      </w:pPr>
      <w:r>
        <w:t>Uscite per l’acquisto di beni di consumo e di servizi</w:t>
      </w:r>
    </w:p>
    <w:p w:rsidR="0045539C" w:rsidRDefault="00F70827">
      <w:pPr>
        <w:pStyle w:val="Corpotesto"/>
        <w:spacing w:before="150" w:line="372" w:lineRule="auto"/>
        <w:ind w:left="119" w:right="118"/>
        <w:jc w:val="both"/>
      </w:pPr>
      <w:r>
        <w:t>Le uscite per l’acquisto di beni di consumo e di servizi necessari al corretto funzionamento dell’Ente sono stati confermati nella stessa misura dell</w:t>
      </w:r>
      <w:r>
        <w:t>’anno precedente pari ad € 12.600,00 così ripartiti:</w:t>
      </w:r>
    </w:p>
    <w:p w:rsidR="0045539C" w:rsidRDefault="0045539C">
      <w:pPr>
        <w:pStyle w:val="Corpotesto"/>
        <w:rPr>
          <w:sz w:val="26"/>
        </w:rPr>
      </w:pPr>
    </w:p>
    <w:p w:rsidR="0045539C" w:rsidRDefault="00F70827">
      <w:pPr>
        <w:pStyle w:val="Titolo2"/>
        <w:numPr>
          <w:ilvl w:val="0"/>
          <w:numId w:val="1"/>
        </w:numPr>
      </w:pPr>
      <w:r>
        <w:t>Uscite per prestazioni Istituzionali</w:t>
      </w:r>
    </w:p>
    <w:p w:rsidR="0045539C" w:rsidRDefault="0045539C">
      <w:pPr>
        <w:pStyle w:val="Corpotesto"/>
        <w:rPr>
          <w:b/>
          <w:sz w:val="24"/>
        </w:rPr>
      </w:pPr>
    </w:p>
    <w:p w:rsidR="0045539C" w:rsidRDefault="00F70827">
      <w:pPr>
        <w:spacing w:line="360" w:lineRule="auto"/>
        <w:ind w:left="119"/>
        <w:jc w:val="both"/>
        <w:rPr>
          <w:sz w:val="24"/>
        </w:rPr>
      </w:pPr>
      <w:r>
        <w:rPr>
          <w:sz w:val="24"/>
        </w:rPr>
        <w:t xml:space="preserve">La voce più rilevante è rappresentata dalle spese per convegni, riunioni e assemblee per un importo di €. 2.000,00. </w:t>
      </w:r>
    </w:p>
    <w:p w:rsidR="0045539C" w:rsidRDefault="0045539C">
      <w:pPr>
        <w:pStyle w:val="Corpotesto"/>
        <w:rPr>
          <w:sz w:val="20"/>
        </w:rPr>
      </w:pPr>
    </w:p>
    <w:p w:rsidR="0045539C" w:rsidRDefault="00F70827">
      <w:pPr>
        <w:pStyle w:val="Titolo1"/>
        <w:numPr>
          <w:ilvl w:val="0"/>
          <w:numId w:val="1"/>
        </w:numPr>
        <w:spacing w:before="92" w:line="360" w:lineRule="auto"/>
        <w:rPr>
          <w:b/>
        </w:rPr>
      </w:pPr>
      <w:r>
        <w:rPr>
          <w:b/>
        </w:rPr>
        <w:t>Oneri Finanziari</w:t>
      </w:r>
    </w:p>
    <w:p w:rsidR="0045539C" w:rsidRDefault="00F70827">
      <w:pPr>
        <w:pStyle w:val="Titolo1"/>
        <w:spacing w:before="92" w:line="360" w:lineRule="auto"/>
      </w:pPr>
      <w:r>
        <w:t xml:space="preserve">Si è confermato l’importo </w:t>
      </w:r>
      <w:r>
        <w:t>come quello dell’anno precedente pari ad €.300,00</w:t>
      </w:r>
    </w:p>
    <w:p w:rsidR="0045539C" w:rsidRDefault="0045539C">
      <w:pPr>
        <w:pStyle w:val="Corpotesto"/>
        <w:rPr>
          <w:sz w:val="24"/>
        </w:rPr>
      </w:pPr>
    </w:p>
    <w:p w:rsidR="0045539C" w:rsidRDefault="00F70827">
      <w:pPr>
        <w:pStyle w:val="Titolo2"/>
        <w:numPr>
          <w:ilvl w:val="0"/>
          <w:numId w:val="1"/>
        </w:numPr>
        <w:spacing w:line="360" w:lineRule="auto"/>
        <w:rPr>
          <w:sz w:val="24"/>
          <w:szCs w:val="24"/>
        </w:rPr>
      </w:pPr>
      <w:r>
        <w:rPr>
          <w:sz w:val="24"/>
          <w:szCs w:val="24"/>
        </w:rPr>
        <w:t>Trasferimenti Passivi</w:t>
      </w:r>
    </w:p>
    <w:p w:rsidR="0045539C" w:rsidRDefault="00F70827">
      <w:pPr>
        <w:spacing w:before="1" w:line="360" w:lineRule="auto"/>
        <w:ind w:left="119" w:right="113"/>
        <w:jc w:val="both"/>
        <w:rPr>
          <w:sz w:val="26"/>
        </w:rPr>
      </w:pPr>
      <w:r>
        <w:rPr>
          <w:sz w:val="24"/>
        </w:rPr>
        <w:t>L’unica voce presente nelle uscite del Bilancio di Previsione è rappresentata anche per il 2020 dal finanziamento all’attività della Fondazione dei Consulenti del Lavoro della Provinc</w:t>
      </w:r>
      <w:r>
        <w:rPr>
          <w:sz w:val="24"/>
        </w:rPr>
        <w:t xml:space="preserve">ia dell’Aquila, quantificata in €. 14.000,00 che assorbono l’attività dell’Ente voluto e costituito dal CPO per i costi di funzionamento e le attività volte alla Promozione e conoscenza della professione di Consulente del Lavoro. </w:t>
      </w:r>
    </w:p>
    <w:p w:rsidR="0045539C" w:rsidRDefault="0045539C">
      <w:pPr>
        <w:pStyle w:val="Corpotesto"/>
        <w:spacing w:before="1"/>
        <w:rPr>
          <w:sz w:val="34"/>
        </w:rPr>
      </w:pPr>
    </w:p>
    <w:p w:rsidR="0045539C" w:rsidRDefault="00F70827">
      <w:pPr>
        <w:spacing w:before="1" w:line="360" w:lineRule="auto"/>
        <w:ind w:left="119"/>
        <w:jc w:val="both"/>
        <w:rPr>
          <w:sz w:val="24"/>
        </w:rPr>
      </w:pPr>
      <w:r>
        <w:rPr>
          <w:sz w:val="24"/>
        </w:rPr>
        <w:t>Termino la relazione chi</w:t>
      </w:r>
      <w:r>
        <w:rPr>
          <w:sz w:val="24"/>
        </w:rPr>
        <w:t>edendo all’Assemblea, l’approvazione del bilancio finanziario preventivo.</w:t>
      </w:r>
    </w:p>
    <w:p w:rsidR="0045539C" w:rsidRDefault="0045539C">
      <w:pPr>
        <w:tabs>
          <w:tab w:val="left" w:pos="6600"/>
        </w:tabs>
        <w:ind w:left="119"/>
        <w:rPr>
          <w:sz w:val="24"/>
        </w:rPr>
      </w:pPr>
    </w:p>
    <w:p w:rsidR="0045539C" w:rsidRDefault="0045539C">
      <w:pPr>
        <w:tabs>
          <w:tab w:val="left" w:pos="6600"/>
        </w:tabs>
        <w:ind w:left="119"/>
        <w:rPr>
          <w:sz w:val="24"/>
        </w:rPr>
      </w:pPr>
    </w:p>
    <w:p w:rsidR="0045539C" w:rsidRDefault="00F70827">
      <w:pPr>
        <w:tabs>
          <w:tab w:val="left" w:pos="6600"/>
        </w:tabs>
        <w:ind w:left="119"/>
        <w:rPr>
          <w:sz w:val="24"/>
        </w:rPr>
      </w:pPr>
      <w:r>
        <w:rPr>
          <w:sz w:val="24"/>
        </w:rPr>
        <w:t>L’Aquila</w:t>
      </w:r>
      <w:r>
        <w:rPr>
          <w:spacing w:val="-2"/>
          <w:sz w:val="24"/>
        </w:rPr>
        <w:t xml:space="preserve"> 17</w:t>
      </w:r>
      <w:r>
        <w:rPr>
          <w:sz w:val="24"/>
        </w:rPr>
        <w:t>/12/2019</w:t>
      </w:r>
      <w:r>
        <w:rPr>
          <w:sz w:val="24"/>
        </w:rPr>
        <w:tab/>
        <w:t>Il Tesoriere</w:t>
      </w:r>
    </w:p>
    <w:p w:rsidR="0045539C" w:rsidRDefault="0045539C">
      <w:pPr>
        <w:pStyle w:val="Corpotesto"/>
        <w:rPr>
          <w:sz w:val="24"/>
        </w:rPr>
      </w:pPr>
      <w:bookmarkStart w:id="0" w:name="_GoBack"/>
      <w:bookmarkEnd w:id="0"/>
    </w:p>
    <w:p w:rsidR="0045539C" w:rsidRPr="00F70827" w:rsidRDefault="00F70827">
      <w:pPr>
        <w:ind w:left="6082"/>
        <w:rPr>
          <w:rFonts w:ascii="Apple Chancery" w:hAnsi="Apple Chancery"/>
          <w:sz w:val="24"/>
        </w:rPr>
      </w:pPr>
      <w:r w:rsidRPr="00F70827">
        <w:rPr>
          <w:rFonts w:ascii="Apple Chancery" w:hAnsi="Apple Chancery"/>
          <w:sz w:val="24"/>
        </w:rPr>
        <w:t>Masciosci Giovanni</w:t>
      </w:r>
    </w:p>
    <w:sectPr w:rsidR="0045539C" w:rsidRPr="00F70827">
      <w:pgSz w:w="11910" w:h="17340"/>
      <w:pgMar w:top="2740" w:right="960" w:bottom="1060" w:left="980" w:header="447" w:footer="8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39C" w:rsidRDefault="00F70827">
      <w:r>
        <w:separator/>
      </w:r>
    </w:p>
  </w:endnote>
  <w:endnote w:type="continuationSeparator" w:id="0">
    <w:p w:rsidR="0045539C" w:rsidRDefault="00F7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pple Chancery">
    <w:panose1 w:val="030207020405060605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39C" w:rsidRDefault="00F70827">
    <w:pPr>
      <w:pStyle w:val="Corpotesto"/>
      <w:spacing w:line="14" w:lineRule="auto"/>
      <w:rPr>
        <w:sz w:val="20"/>
      </w:rPr>
    </w:pPr>
    <w:r>
      <w:rPr>
        <w:noProof/>
        <w:lang w:bidi="ar-SA"/>
      </w:rPr>
      <mc:AlternateContent>
        <mc:Choice Requires="wps">
          <w:drawing>
            <wp:anchor distT="0" distB="0" distL="114300" distR="114300" simplePos="0" relativeHeight="503309768" behindDoc="1" locked="0" layoutInCell="1" allowOverlap="1">
              <wp:simplePos x="0" y="0"/>
              <wp:positionH relativeFrom="page">
                <wp:posOffset>3503930</wp:posOffset>
              </wp:positionH>
              <wp:positionV relativeFrom="page">
                <wp:posOffset>10338435</wp:posOffset>
              </wp:positionV>
              <wp:extent cx="561975" cy="561975"/>
              <wp:effectExtent l="17780" t="13335" r="20320" b="1524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561975"/>
                      </a:xfrm>
                      <a:custGeom>
                        <a:avLst/>
                        <a:gdLst>
                          <a:gd name="T0" fmla="+- 0 5960 5518"/>
                          <a:gd name="T1" fmla="*/ T0 w 885"/>
                          <a:gd name="T2" fmla="+- 0 17166 16281"/>
                          <a:gd name="T3" fmla="*/ 17166 h 885"/>
                          <a:gd name="T4" fmla="+- 0 5889 5518"/>
                          <a:gd name="T5" fmla="*/ T4 w 885"/>
                          <a:gd name="T6" fmla="+- 0 17160 16281"/>
                          <a:gd name="T7" fmla="*/ 17160 h 885"/>
                          <a:gd name="T8" fmla="+- 0 5821 5518"/>
                          <a:gd name="T9" fmla="*/ T8 w 885"/>
                          <a:gd name="T10" fmla="+- 0 17143 16281"/>
                          <a:gd name="T11" fmla="*/ 17143 h 885"/>
                          <a:gd name="T12" fmla="+- 0 5757 5518"/>
                          <a:gd name="T13" fmla="*/ T12 w 885"/>
                          <a:gd name="T14" fmla="+- 0 17117 16281"/>
                          <a:gd name="T15" fmla="*/ 17117 h 885"/>
                          <a:gd name="T16" fmla="+- 0 5699 5518"/>
                          <a:gd name="T17" fmla="*/ T16 w 885"/>
                          <a:gd name="T18" fmla="+- 0 17081 16281"/>
                          <a:gd name="T19" fmla="*/ 17081 h 885"/>
                          <a:gd name="T20" fmla="+- 0 5648 5518"/>
                          <a:gd name="T21" fmla="*/ T20 w 885"/>
                          <a:gd name="T22" fmla="+- 0 17036 16281"/>
                          <a:gd name="T23" fmla="*/ 17036 h 885"/>
                          <a:gd name="T24" fmla="+- 0 5603 5518"/>
                          <a:gd name="T25" fmla="*/ T24 w 885"/>
                          <a:gd name="T26" fmla="+- 0 16985 16281"/>
                          <a:gd name="T27" fmla="*/ 16985 h 885"/>
                          <a:gd name="T28" fmla="+- 0 5567 5518"/>
                          <a:gd name="T29" fmla="*/ T28 w 885"/>
                          <a:gd name="T30" fmla="+- 0 16927 16281"/>
                          <a:gd name="T31" fmla="*/ 16927 h 885"/>
                          <a:gd name="T32" fmla="+- 0 5541 5518"/>
                          <a:gd name="T33" fmla="*/ T32 w 885"/>
                          <a:gd name="T34" fmla="+- 0 16863 16281"/>
                          <a:gd name="T35" fmla="*/ 16863 h 885"/>
                          <a:gd name="T36" fmla="+- 0 5524 5518"/>
                          <a:gd name="T37" fmla="*/ T36 w 885"/>
                          <a:gd name="T38" fmla="+- 0 16795 16281"/>
                          <a:gd name="T39" fmla="*/ 16795 h 885"/>
                          <a:gd name="T40" fmla="+- 0 5518 5518"/>
                          <a:gd name="T41" fmla="*/ T40 w 885"/>
                          <a:gd name="T42" fmla="+- 0 16723 16281"/>
                          <a:gd name="T43" fmla="*/ 16723 h 885"/>
                          <a:gd name="T44" fmla="+- 0 5524 5518"/>
                          <a:gd name="T45" fmla="*/ T44 w 885"/>
                          <a:gd name="T46" fmla="+- 0 16652 16281"/>
                          <a:gd name="T47" fmla="*/ 16652 h 885"/>
                          <a:gd name="T48" fmla="+- 0 5541 5518"/>
                          <a:gd name="T49" fmla="*/ T48 w 885"/>
                          <a:gd name="T50" fmla="+- 0 16584 16281"/>
                          <a:gd name="T51" fmla="*/ 16584 h 885"/>
                          <a:gd name="T52" fmla="+- 0 5567 5518"/>
                          <a:gd name="T53" fmla="*/ T52 w 885"/>
                          <a:gd name="T54" fmla="+- 0 16520 16281"/>
                          <a:gd name="T55" fmla="*/ 16520 h 885"/>
                          <a:gd name="T56" fmla="+- 0 5603 5518"/>
                          <a:gd name="T57" fmla="*/ T56 w 885"/>
                          <a:gd name="T58" fmla="+- 0 16462 16281"/>
                          <a:gd name="T59" fmla="*/ 16462 h 885"/>
                          <a:gd name="T60" fmla="+- 0 5648 5518"/>
                          <a:gd name="T61" fmla="*/ T60 w 885"/>
                          <a:gd name="T62" fmla="+- 0 16411 16281"/>
                          <a:gd name="T63" fmla="*/ 16411 h 885"/>
                          <a:gd name="T64" fmla="+- 0 5699 5518"/>
                          <a:gd name="T65" fmla="*/ T64 w 885"/>
                          <a:gd name="T66" fmla="+- 0 16366 16281"/>
                          <a:gd name="T67" fmla="*/ 16366 h 885"/>
                          <a:gd name="T68" fmla="+- 0 5757 5518"/>
                          <a:gd name="T69" fmla="*/ T68 w 885"/>
                          <a:gd name="T70" fmla="+- 0 16330 16281"/>
                          <a:gd name="T71" fmla="*/ 16330 h 885"/>
                          <a:gd name="T72" fmla="+- 0 5821 5518"/>
                          <a:gd name="T73" fmla="*/ T72 w 885"/>
                          <a:gd name="T74" fmla="+- 0 16304 16281"/>
                          <a:gd name="T75" fmla="*/ 16304 h 885"/>
                          <a:gd name="T76" fmla="+- 0 5889 5518"/>
                          <a:gd name="T77" fmla="*/ T76 w 885"/>
                          <a:gd name="T78" fmla="+- 0 16287 16281"/>
                          <a:gd name="T79" fmla="*/ 16287 h 885"/>
                          <a:gd name="T80" fmla="+- 0 5960 5518"/>
                          <a:gd name="T81" fmla="*/ T80 w 885"/>
                          <a:gd name="T82" fmla="+- 0 16281 16281"/>
                          <a:gd name="T83" fmla="*/ 16281 h 885"/>
                          <a:gd name="T84" fmla="+- 0 6032 5518"/>
                          <a:gd name="T85" fmla="*/ T84 w 885"/>
                          <a:gd name="T86" fmla="+- 0 16287 16281"/>
                          <a:gd name="T87" fmla="*/ 16287 h 885"/>
                          <a:gd name="T88" fmla="+- 0 6100 5518"/>
                          <a:gd name="T89" fmla="*/ T88 w 885"/>
                          <a:gd name="T90" fmla="+- 0 16304 16281"/>
                          <a:gd name="T91" fmla="*/ 16304 h 885"/>
                          <a:gd name="T92" fmla="+- 0 6164 5518"/>
                          <a:gd name="T93" fmla="*/ T92 w 885"/>
                          <a:gd name="T94" fmla="+- 0 16330 16281"/>
                          <a:gd name="T95" fmla="*/ 16330 h 885"/>
                          <a:gd name="T96" fmla="+- 0 6222 5518"/>
                          <a:gd name="T97" fmla="*/ T96 w 885"/>
                          <a:gd name="T98" fmla="+- 0 16366 16281"/>
                          <a:gd name="T99" fmla="*/ 16366 h 885"/>
                          <a:gd name="T100" fmla="+- 0 6273 5518"/>
                          <a:gd name="T101" fmla="*/ T100 w 885"/>
                          <a:gd name="T102" fmla="+- 0 16411 16281"/>
                          <a:gd name="T103" fmla="*/ 16411 h 885"/>
                          <a:gd name="T104" fmla="+- 0 6318 5518"/>
                          <a:gd name="T105" fmla="*/ T104 w 885"/>
                          <a:gd name="T106" fmla="+- 0 16462 16281"/>
                          <a:gd name="T107" fmla="*/ 16462 h 885"/>
                          <a:gd name="T108" fmla="+- 0 6354 5518"/>
                          <a:gd name="T109" fmla="*/ T108 w 885"/>
                          <a:gd name="T110" fmla="+- 0 16520 16281"/>
                          <a:gd name="T111" fmla="*/ 16520 h 885"/>
                          <a:gd name="T112" fmla="+- 0 6380 5518"/>
                          <a:gd name="T113" fmla="*/ T112 w 885"/>
                          <a:gd name="T114" fmla="+- 0 16584 16281"/>
                          <a:gd name="T115" fmla="*/ 16584 h 885"/>
                          <a:gd name="T116" fmla="+- 0 6397 5518"/>
                          <a:gd name="T117" fmla="*/ T116 w 885"/>
                          <a:gd name="T118" fmla="+- 0 16652 16281"/>
                          <a:gd name="T119" fmla="*/ 16652 h 885"/>
                          <a:gd name="T120" fmla="+- 0 6403 5518"/>
                          <a:gd name="T121" fmla="*/ T120 w 885"/>
                          <a:gd name="T122" fmla="+- 0 16723 16281"/>
                          <a:gd name="T123" fmla="*/ 16723 h 885"/>
                          <a:gd name="T124" fmla="+- 0 6397 5518"/>
                          <a:gd name="T125" fmla="*/ T124 w 885"/>
                          <a:gd name="T126" fmla="+- 0 16795 16281"/>
                          <a:gd name="T127" fmla="*/ 16795 h 885"/>
                          <a:gd name="T128" fmla="+- 0 6380 5518"/>
                          <a:gd name="T129" fmla="*/ T128 w 885"/>
                          <a:gd name="T130" fmla="+- 0 16863 16281"/>
                          <a:gd name="T131" fmla="*/ 16863 h 885"/>
                          <a:gd name="T132" fmla="+- 0 6354 5518"/>
                          <a:gd name="T133" fmla="*/ T132 w 885"/>
                          <a:gd name="T134" fmla="+- 0 16927 16281"/>
                          <a:gd name="T135" fmla="*/ 16927 h 885"/>
                          <a:gd name="T136" fmla="+- 0 6318 5518"/>
                          <a:gd name="T137" fmla="*/ T136 w 885"/>
                          <a:gd name="T138" fmla="+- 0 16985 16281"/>
                          <a:gd name="T139" fmla="*/ 16985 h 885"/>
                          <a:gd name="T140" fmla="+- 0 6273 5518"/>
                          <a:gd name="T141" fmla="*/ T140 w 885"/>
                          <a:gd name="T142" fmla="+- 0 17036 16281"/>
                          <a:gd name="T143" fmla="*/ 17036 h 885"/>
                          <a:gd name="T144" fmla="+- 0 6222 5518"/>
                          <a:gd name="T145" fmla="*/ T144 w 885"/>
                          <a:gd name="T146" fmla="+- 0 17081 16281"/>
                          <a:gd name="T147" fmla="*/ 17081 h 885"/>
                          <a:gd name="T148" fmla="+- 0 6164 5518"/>
                          <a:gd name="T149" fmla="*/ T148 w 885"/>
                          <a:gd name="T150" fmla="+- 0 17117 16281"/>
                          <a:gd name="T151" fmla="*/ 17117 h 885"/>
                          <a:gd name="T152" fmla="+- 0 6100 5518"/>
                          <a:gd name="T153" fmla="*/ T152 w 885"/>
                          <a:gd name="T154" fmla="+- 0 17143 16281"/>
                          <a:gd name="T155" fmla="*/ 17143 h 885"/>
                          <a:gd name="T156" fmla="+- 0 6032 5518"/>
                          <a:gd name="T157" fmla="*/ T156 w 885"/>
                          <a:gd name="T158" fmla="+- 0 17160 16281"/>
                          <a:gd name="T159" fmla="*/ 17160 h 885"/>
                          <a:gd name="T160" fmla="+- 0 5960 5518"/>
                          <a:gd name="T161" fmla="*/ T160 w 885"/>
                          <a:gd name="T162" fmla="+- 0 17166 16281"/>
                          <a:gd name="T163" fmla="*/ 17166 h 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85" h="885">
                            <a:moveTo>
                              <a:pt x="442" y="885"/>
                            </a:moveTo>
                            <a:lnTo>
                              <a:pt x="371" y="879"/>
                            </a:lnTo>
                            <a:lnTo>
                              <a:pt x="303" y="862"/>
                            </a:lnTo>
                            <a:lnTo>
                              <a:pt x="239" y="836"/>
                            </a:lnTo>
                            <a:lnTo>
                              <a:pt x="181" y="800"/>
                            </a:lnTo>
                            <a:lnTo>
                              <a:pt x="130" y="755"/>
                            </a:lnTo>
                            <a:lnTo>
                              <a:pt x="85" y="704"/>
                            </a:lnTo>
                            <a:lnTo>
                              <a:pt x="49" y="646"/>
                            </a:lnTo>
                            <a:lnTo>
                              <a:pt x="23" y="582"/>
                            </a:lnTo>
                            <a:lnTo>
                              <a:pt x="6" y="514"/>
                            </a:lnTo>
                            <a:lnTo>
                              <a:pt x="0" y="442"/>
                            </a:lnTo>
                            <a:lnTo>
                              <a:pt x="6" y="371"/>
                            </a:lnTo>
                            <a:lnTo>
                              <a:pt x="23" y="303"/>
                            </a:lnTo>
                            <a:lnTo>
                              <a:pt x="49" y="239"/>
                            </a:lnTo>
                            <a:lnTo>
                              <a:pt x="85" y="181"/>
                            </a:lnTo>
                            <a:lnTo>
                              <a:pt x="130" y="130"/>
                            </a:lnTo>
                            <a:lnTo>
                              <a:pt x="181" y="85"/>
                            </a:lnTo>
                            <a:lnTo>
                              <a:pt x="239" y="49"/>
                            </a:lnTo>
                            <a:lnTo>
                              <a:pt x="303" y="23"/>
                            </a:lnTo>
                            <a:lnTo>
                              <a:pt x="371" y="6"/>
                            </a:lnTo>
                            <a:lnTo>
                              <a:pt x="442" y="0"/>
                            </a:lnTo>
                            <a:lnTo>
                              <a:pt x="514" y="6"/>
                            </a:lnTo>
                            <a:lnTo>
                              <a:pt x="582" y="23"/>
                            </a:lnTo>
                            <a:lnTo>
                              <a:pt x="646" y="49"/>
                            </a:lnTo>
                            <a:lnTo>
                              <a:pt x="704" y="85"/>
                            </a:lnTo>
                            <a:lnTo>
                              <a:pt x="755" y="130"/>
                            </a:lnTo>
                            <a:lnTo>
                              <a:pt x="800" y="181"/>
                            </a:lnTo>
                            <a:lnTo>
                              <a:pt x="836" y="239"/>
                            </a:lnTo>
                            <a:lnTo>
                              <a:pt x="862" y="303"/>
                            </a:lnTo>
                            <a:lnTo>
                              <a:pt x="879" y="371"/>
                            </a:lnTo>
                            <a:lnTo>
                              <a:pt x="885" y="442"/>
                            </a:lnTo>
                            <a:lnTo>
                              <a:pt x="879" y="514"/>
                            </a:lnTo>
                            <a:lnTo>
                              <a:pt x="862" y="582"/>
                            </a:lnTo>
                            <a:lnTo>
                              <a:pt x="836" y="646"/>
                            </a:lnTo>
                            <a:lnTo>
                              <a:pt x="800" y="704"/>
                            </a:lnTo>
                            <a:lnTo>
                              <a:pt x="755" y="755"/>
                            </a:lnTo>
                            <a:lnTo>
                              <a:pt x="704" y="800"/>
                            </a:lnTo>
                            <a:lnTo>
                              <a:pt x="646" y="836"/>
                            </a:lnTo>
                            <a:lnTo>
                              <a:pt x="582" y="862"/>
                            </a:lnTo>
                            <a:lnTo>
                              <a:pt x="514" y="879"/>
                            </a:lnTo>
                            <a:lnTo>
                              <a:pt x="442" y="885"/>
                            </a:lnTo>
                            <a:close/>
                          </a:path>
                        </a:pathLst>
                      </a:custGeom>
                      <a:noFill/>
                      <a:ln w="12700">
                        <a:solidFill>
                          <a:srgbClr val="A7BE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73F9E" id="Freeform 2" o:spid="_x0000_s1026" style="position:absolute;margin-left:275.9pt;margin-top:814.05pt;width:44.25pt;height:44.25pt;z-index:-6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" path="m442,885r-71,-6l303,862,239,836,181,800,130,755,85,704,49,646,23,582,6,514,,442,6,371,23,303,49,239,85,181r45,-51l181,85,239,49,303,23,371,6,442,r72,6l582,23r64,26l704,85r51,45l800,181r36,58l862,303r17,68l885,442r-6,72l862,582r-26,64l800,704r-45,51l704,800r-58,36l582,862r-68,17l442,885xe" filled="f" strokecolor="#a7bede" strokeweight="1pt">
              <v:path arrowok="t" o:connecttype="custom" o:connectlocs="280670,10900410;235585,10896600;192405,10885805;151765,10869295;114935,10846435;82550,10817860;53975,10785475;31115,10748645;14605,10708005;3810,10664825;0,10619105;3810,10574020;14605,10530840;31115,10490200;53975,10453370;82550,10420985;114935,10392410;151765,10369550;192405,10353040;235585,10342245;280670,10338435;326390,10342245;369570,10353040;410210,10369550;447040,10392410;479425,10420985;508000,10453370;530860,10490200;547370,10530840;558165,10574020;561975,10619105;558165,10664825;547370,10708005;530860,10748645;508000,10785475;479425,10817860;447040,10846435;410210,10869295;369570,10885805;326390,10896600;280670,10900410" o:connectangles="0,0,0,0,0,0,0,0,0,0,0,0,0,0,0,0,0,0,0,0,0,0,0,0,0,0,0,0,0,0,0,0,0,0,0,0,0,0,0,0,0"/>
              <w10:wrap anchorx="page" anchory="page"/>
            </v:shape>
          </w:pict>
        </mc:Fallback>
      </mc:AlternateContent>
    </w:r>
    <w:r>
      <w:rPr>
        <w:noProof/>
        <w:lang w:bidi="ar-SA"/>
      </w:rPr>
      <mc:AlternateContent>
        <mc:Choice Requires="wps">
          <w:drawing>
            <wp:anchor distT="0" distB="0" distL="114300" distR="114300" simplePos="0" relativeHeight="503309792" behindDoc="1" locked="0" layoutInCell="1" allowOverlap="1">
              <wp:simplePos x="0" y="0"/>
              <wp:positionH relativeFrom="page">
                <wp:posOffset>3631565</wp:posOffset>
              </wp:positionH>
              <wp:positionV relativeFrom="page">
                <wp:posOffset>10443210</wp:posOffset>
              </wp:positionV>
              <wp:extent cx="121920" cy="165735"/>
              <wp:effectExtent l="2540" t="381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39C" w:rsidRDefault="00F70827">
                          <w:pPr>
                            <w:spacing w:line="245" w:lineRule="exact"/>
                            <w:ind w:left="40"/>
                            <w:rPr>
                              <w:rFonts w:ascii="Calibri"/>
                            </w:rPr>
                          </w:pPr>
                          <w:r>
                            <w:fldChar w:fldCharType="begin"/>
                          </w:r>
                          <w:r>
                            <w:rPr>
                              <w:rFonts w:ascii="Calibri"/>
                              <w:color w:val="4F81BC"/>
                            </w:rPr>
                            <w:instrText xml:space="preserve"> PAGE </w:instrText>
                          </w:r>
                          <w:r>
                            <w:fldChar w:fldCharType="separate"/>
                          </w:r>
                          <w:r>
                            <w:rPr>
                              <w:rFonts w:ascii="Calibri"/>
                              <w:noProof/>
                              <w:color w:val="4F81BC"/>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5.95pt;margin-top:822.3pt;width:9.6pt;height:13.05pt;z-index:-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6ybrw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" filled="f" stroked="f">
              <v:textbox inset="0,0,0,0">
                <w:txbxContent>
                  <w:p w:rsidR="0045539C" w:rsidRDefault="00F70827">
                    <w:pPr>
                      <w:spacing w:line="245" w:lineRule="exact"/>
                      <w:ind w:left="40"/>
                      <w:rPr>
                        <w:rFonts w:ascii="Calibri"/>
                      </w:rPr>
                    </w:pPr>
                    <w:r>
                      <w:fldChar w:fldCharType="begin"/>
                    </w:r>
                    <w:r>
                      <w:rPr>
                        <w:rFonts w:ascii="Calibri"/>
                        <w:color w:val="4F81BC"/>
                      </w:rPr>
                      <w:instrText xml:space="preserve"> PAGE </w:instrText>
                    </w:r>
                    <w:r>
                      <w:fldChar w:fldCharType="separate"/>
                    </w:r>
                    <w:r>
                      <w:rPr>
                        <w:rFonts w:ascii="Calibri"/>
                        <w:noProof/>
                        <w:color w:val="4F81BC"/>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39C" w:rsidRDefault="00F70827">
      <w:r>
        <w:separator/>
      </w:r>
    </w:p>
  </w:footnote>
  <w:footnote w:type="continuationSeparator" w:id="0">
    <w:p w:rsidR="0045539C" w:rsidRDefault="00F70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39C" w:rsidRDefault="00F70827">
    <w:pPr>
      <w:pStyle w:val="Corpotesto"/>
      <w:spacing w:line="14" w:lineRule="auto"/>
      <w:rPr>
        <w:sz w:val="20"/>
      </w:rPr>
    </w:pPr>
    <w:r>
      <w:rPr>
        <w:noProof/>
        <w:lang w:bidi="ar-SA"/>
      </w:rPr>
      <mc:AlternateContent>
        <mc:Choice Requires="wps">
          <w:drawing>
            <wp:anchor distT="0" distB="0" distL="114300" distR="114300" simplePos="0" relativeHeight="503309648" behindDoc="1" locked="0" layoutInCell="1" allowOverlap="1">
              <wp:simplePos x="0" y="0"/>
              <wp:positionH relativeFrom="page">
                <wp:posOffset>2950210</wp:posOffset>
              </wp:positionH>
              <wp:positionV relativeFrom="page">
                <wp:posOffset>441960</wp:posOffset>
              </wp:positionV>
              <wp:extent cx="2876550" cy="840105"/>
              <wp:effectExtent l="0" t="3810" r="2540" b="381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84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39C" w:rsidRDefault="00F70827">
                          <w:pPr>
                            <w:spacing w:before="21"/>
                            <w:ind w:left="20" w:firstLine="276"/>
                            <w:rPr>
                              <w:rFonts w:ascii="Cambria"/>
                              <w:b/>
                              <w:sz w:val="21"/>
                            </w:rPr>
                          </w:pPr>
                          <w:r>
                            <w:rPr>
                              <w:rFonts w:ascii="Cambria"/>
                              <w:b/>
                              <w:sz w:val="21"/>
                            </w:rPr>
                            <w:t xml:space="preserve">   Ordine Consulenti del Lavoro</w:t>
                          </w:r>
                        </w:p>
                        <w:p w:rsidR="0045539C" w:rsidRDefault="00F70827">
                          <w:pPr>
                            <w:spacing w:before="1"/>
                            <w:ind w:left="296" w:right="861" w:firstLine="139"/>
                            <w:rPr>
                              <w:rFonts w:ascii="Cambria" w:hAnsi="Cambria"/>
                              <w:sz w:val="21"/>
                            </w:rPr>
                          </w:pPr>
                          <w:r>
                            <w:rPr>
                              <w:rFonts w:ascii="Cambria" w:hAnsi="Cambria"/>
                              <w:sz w:val="21"/>
                            </w:rPr>
                            <w:t>Consiglio Provinciale di L’Aquila</w:t>
                          </w:r>
                        </w:p>
                        <w:p w:rsidR="0045539C" w:rsidRDefault="00F70827">
                          <w:pPr>
                            <w:spacing w:before="38" w:line="276" w:lineRule="auto"/>
                            <w:ind w:left="296" w:right="-1"/>
                            <w:rPr>
                              <w:rFonts w:ascii="Cambria" w:hAnsi="Cambria"/>
                              <w:sz w:val="20"/>
                            </w:rPr>
                          </w:pPr>
                          <w:r>
                            <w:rPr>
                              <w:rFonts w:ascii="Cambria" w:hAnsi="Cambria"/>
                              <w:sz w:val="20"/>
                            </w:rPr>
                            <w:t xml:space="preserve">    Via A. De Gasperi ,60 – 67100 L’Aquila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32.3pt;margin-top:34.8pt;width:226.5pt;height:66.15pt;z-index:-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vo0qwIAAKk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" filled="f" stroked="f">
              <v:textbox inset="0,0,0,0">
                <w:txbxContent>
                  <w:p w:rsidR="0045539C" w:rsidRDefault="00F70827">
                    <w:pPr>
                      <w:spacing w:before="21"/>
                      <w:ind w:left="20" w:firstLine="276"/>
                      <w:rPr>
                        <w:rFonts w:ascii="Cambria"/>
                        <w:b/>
                        <w:sz w:val="21"/>
                      </w:rPr>
                    </w:pPr>
                    <w:r>
                      <w:rPr>
                        <w:rFonts w:ascii="Cambria"/>
                        <w:b/>
                        <w:sz w:val="21"/>
                      </w:rPr>
                      <w:t xml:space="preserve">   Ordine Consulenti del Lavoro</w:t>
                    </w:r>
                  </w:p>
                  <w:p w:rsidR="0045539C" w:rsidRDefault="00F70827">
                    <w:pPr>
                      <w:spacing w:before="1"/>
                      <w:ind w:left="296" w:right="861" w:firstLine="139"/>
                      <w:rPr>
                        <w:rFonts w:ascii="Cambria" w:hAnsi="Cambria"/>
                        <w:sz w:val="21"/>
                      </w:rPr>
                    </w:pPr>
                    <w:r>
                      <w:rPr>
                        <w:rFonts w:ascii="Cambria" w:hAnsi="Cambria"/>
                        <w:sz w:val="21"/>
                      </w:rPr>
                      <w:t>Consiglio Provinciale di L’Aquila</w:t>
                    </w:r>
                  </w:p>
                  <w:p w:rsidR="0045539C" w:rsidRDefault="00F70827">
                    <w:pPr>
                      <w:spacing w:before="38" w:line="276" w:lineRule="auto"/>
                      <w:ind w:left="296" w:right="-1"/>
                      <w:rPr>
                        <w:rFonts w:ascii="Cambria" w:hAnsi="Cambria"/>
                        <w:sz w:val="20"/>
                      </w:rPr>
                    </w:pPr>
                    <w:r>
                      <w:rPr>
                        <w:rFonts w:ascii="Cambria" w:hAnsi="Cambria"/>
                        <w:sz w:val="20"/>
                      </w:rPr>
                      <w:t xml:space="preserve">    Via A. De Gasperi ,60 – 67100 L’Aquila </w:t>
                    </w:r>
                  </w:p>
                </w:txbxContent>
              </v:textbox>
              <w10:wrap anchorx="page" anchory="page"/>
            </v:shape>
          </w:pict>
        </mc:Fallback>
      </mc:AlternateContent>
    </w:r>
    <w:r>
      <w:rPr>
        <w:noProof/>
        <w:lang w:bidi="ar-SA"/>
      </w:rPr>
      <w:drawing>
        <wp:anchor distT="0" distB="0" distL="0" distR="0" simplePos="0" relativeHeight="268428599" behindDoc="1" locked="0" layoutInCell="1" allowOverlap="1">
          <wp:simplePos x="0" y="0"/>
          <wp:positionH relativeFrom="page">
            <wp:posOffset>421640</wp:posOffset>
          </wp:positionH>
          <wp:positionV relativeFrom="page">
            <wp:posOffset>283845</wp:posOffset>
          </wp:positionV>
          <wp:extent cx="800100" cy="8667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00100" cy="866775"/>
                  </a:xfrm>
                  <a:prstGeom prst="rect">
                    <a:avLst/>
                  </a:prstGeom>
                </pic:spPr>
              </pic:pic>
            </a:graphicData>
          </a:graphic>
        </wp:anchor>
      </w:drawing>
    </w:r>
    <w:r>
      <w:rPr>
        <w:noProof/>
        <w:lang w:bidi="ar-SA"/>
      </w:rPr>
      <mc:AlternateContent>
        <mc:Choice Requires="wps">
          <w:drawing>
            <wp:anchor distT="0" distB="0" distL="114300" distR="114300" simplePos="0" relativeHeight="503309696" behindDoc="1" locked="0" layoutInCell="1" allowOverlap="1">
              <wp:simplePos x="0" y="0"/>
              <wp:positionH relativeFrom="page">
                <wp:posOffset>4344035</wp:posOffset>
              </wp:positionH>
              <wp:positionV relativeFrom="page">
                <wp:posOffset>1280160</wp:posOffset>
              </wp:positionV>
              <wp:extent cx="1877695" cy="173990"/>
              <wp:effectExtent l="635" t="381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39C" w:rsidRDefault="0045539C">
                          <w:pPr>
                            <w:spacing w:before="19"/>
                            <w:ind w:left="20"/>
                            <w:rPr>
                              <w:rFonts w:ascii="Cambri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42.05pt;margin-top:100.8pt;width:147.85pt;height:13.7pt;z-index:-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UsgIAALA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" filled="f" stroked="f">
              <v:textbox inset="0,0,0,0">
                <w:txbxContent>
                  <w:p w:rsidR="0045539C" w:rsidRDefault="0045539C">
                    <w:pPr>
                      <w:spacing w:before="19"/>
                      <w:ind w:left="20"/>
                      <w:rPr>
                        <w:rFonts w:ascii="Cambria"/>
                        <w:sz w:val="20"/>
                      </w:rPr>
                    </w:pPr>
                  </w:p>
                </w:txbxContent>
              </v:textbox>
              <w10:wrap anchorx="page" anchory="page"/>
            </v:shape>
          </w:pict>
        </mc:Fallback>
      </mc:AlternateContent>
    </w:r>
    <w:r>
      <w:rPr>
        <w:noProof/>
        <w:lang w:bidi="ar-SA"/>
      </w:rPr>
      <mc:AlternateContent>
        <mc:Choice Requires="wps">
          <w:drawing>
            <wp:anchor distT="0" distB="0" distL="114300" distR="114300" simplePos="0" relativeHeight="503309720" behindDoc="1" locked="0" layoutInCell="1" allowOverlap="1">
              <wp:simplePos x="0" y="0"/>
              <wp:positionH relativeFrom="page">
                <wp:posOffset>3886835</wp:posOffset>
              </wp:positionH>
              <wp:positionV relativeFrom="page">
                <wp:posOffset>1450340</wp:posOffset>
              </wp:positionV>
              <wp:extent cx="1905635" cy="312420"/>
              <wp:effectExtent l="635"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39C" w:rsidRDefault="0045539C">
                          <w:pPr>
                            <w:spacing w:before="20" w:line="273" w:lineRule="auto"/>
                            <w:ind w:left="82" w:right="1" w:hanging="63"/>
                            <w:rPr>
                              <w:rFonts w:ascii="Cambri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06.05pt;margin-top:114.2pt;width:150.05pt;height:24.6pt;z-index:-6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" filled="f" stroked="f">
              <v:textbox inset="0,0,0,0">
                <w:txbxContent>
                  <w:p w:rsidR="0045539C" w:rsidRDefault="0045539C">
                    <w:pPr>
                      <w:spacing w:before="20" w:line="273" w:lineRule="auto"/>
                      <w:ind w:left="82" w:right="1" w:hanging="63"/>
                      <w:rPr>
                        <w:rFonts w:ascii="Cambria"/>
                        <w:sz w:val="1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67739"/>
    <w:multiLevelType w:val="hybridMultilevel"/>
    <w:tmpl w:val="2A2C3C88"/>
    <w:lvl w:ilvl="0" w:tplc="B936F950">
      <w:start w:val="17"/>
      <w:numFmt w:val="bullet"/>
      <w:lvlText w:val="-"/>
      <w:lvlJc w:val="left"/>
      <w:pPr>
        <w:ind w:left="479" w:hanging="360"/>
      </w:pPr>
      <w:rPr>
        <w:rFonts w:ascii="Arial" w:eastAsia="Arial" w:hAnsi="Arial" w:cs="Arial" w:hint="default"/>
      </w:rPr>
    </w:lvl>
    <w:lvl w:ilvl="1" w:tplc="04100003" w:tentative="1">
      <w:start w:val="1"/>
      <w:numFmt w:val="bullet"/>
      <w:lvlText w:val="o"/>
      <w:lvlJc w:val="left"/>
      <w:pPr>
        <w:ind w:left="1199" w:hanging="360"/>
      </w:pPr>
      <w:rPr>
        <w:rFonts w:ascii="Courier New" w:hAnsi="Courier New" w:cs="Courier New" w:hint="default"/>
      </w:rPr>
    </w:lvl>
    <w:lvl w:ilvl="2" w:tplc="04100005" w:tentative="1">
      <w:start w:val="1"/>
      <w:numFmt w:val="bullet"/>
      <w:lvlText w:val=""/>
      <w:lvlJc w:val="left"/>
      <w:pPr>
        <w:ind w:left="1919" w:hanging="360"/>
      </w:pPr>
      <w:rPr>
        <w:rFonts w:ascii="Wingdings" w:hAnsi="Wingdings" w:hint="default"/>
      </w:rPr>
    </w:lvl>
    <w:lvl w:ilvl="3" w:tplc="04100001" w:tentative="1">
      <w:start w:val="1"/>
      <w:numFmt w:val="bullet"/>
      <w:lvlText w:val=""/>
      <w:lvlJc w:val="left"/>
      <w:pPr>
        <w:ind w:left="2639" w:hanging="360"/>
      </w:pPr>
      <w:rPr>
        <w:rFonts w:ascii="Symbol" w:hAnsi="Symbol" w:hint="default"/>
      </w:rPr>
    </w:lvl>
    <w:lvl w:ilvl="4" w:tplc="04100003" w:tentative="1">
      <w:start w:val="1"/>
      <w:numFmt w:val="bullet"/>
      <w:lvlText w:val="o"/>
      <w:lvlJc w:val="left"/>
      <w:pPr>
        <w:ind w:left="3359" w:hanging="360"/>
      </w:pPr>
      <w:rPr>
        <w:rFonts w:ascii="Courier New" w:hAnsi="Courier New" w:cs="Courier New" w:hint="default"/>
      </w:rPr>
    </w:lvl>
    <w:lvl w:ilvl="5" w:tplc="04100005" w:tentative="1">
      <w:start w:val="1"/>
      <w:numFmt w:val="bullet"/>
      <w:lvlText w:val=""/>
      <w:lvlJc w:val="left"/>
      <w:pPr>
        <w:ind w:left="4079" w:hanging="360"/>
      </w:pPr>
      <w:rPr>
        <w:rFonts w:ascii="Wingdings" w:hAnsi="Wingdings" w:hint="default"/>
      </w:rPr>
    </w:lvl>
    <w:lvl w:ilvl="6" w:tplc="04100001" w:tentative="1">
      <w:start w:val="1"/>
      <w:numFmt w:val="bullet"/>
      <w:lvlText w:val=""/>
      <w:lvlJc w:val="left"/>
      <w:pPr>
        <w:ind w:left="4799" w:hanging="360"/>
      </w:pPr>
      <w:rPr>
        <w:rFonts w:ascii="Symbol" w:hAnsi="Symbol" w:hint="default"/>
      </w:rPr>
    </w:lvl>
    <w:lvl w:ilvl="7" w:tplc="04100003" w:tentative="1">
      <w:start w:val="1"/>
      <w:numFmt w:val="bullet"/>
      <w:lvlText w:val="o"/>
      <w:lvlJc w:val="left"/>
      <w:pPr>
        <w:ind w:left="5519" w:hanging="360"/>
      </w:pPr>
      <w:rPr>
        <w:rFonts w:ascii="Courier New" w:hAnsi="Courier New" w:cs="Courier New" w:hint="default"/>
      </w:rPr>
    </w:lvl>
    <w:lvl w:ilvl="8" w:tplc="04100005" w:tentative="1">
      <w:start w:val="1"/>
      <w:numFmt w:val="bullet"/>
      <w:lvlText w:val=""/>
      <w:lvlJc w:val="left"/>
      <w:pPr>
        <w:ind w:left="623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39C"/>
    <w:rsid w:val="0045539C"/>
    <w:rsid w:val="00F70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4AA2D74-B66B-4057-BB7A-B5D3F968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119"/>
      <w:outlineLvl w:val="0"/>
    </w:pPr>
    <w:rPr>
      <w:sz w:val="24"/>
      <w:szCs w:val="24"/>
    </w:rPr>
  </w:style>
  <w:style w:type="paragraph" w:styleId="Titolo2">
    <w:name w:val="heading 2"/>
    <w:basedOn w:val="Normale"/>
    <w:uiPriority w:val="1"/>
    <w:qFormat/>
    <w:pPr>
      <w:ind w:left="119"/>
      <w:outlineLvl w:val="1"/>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line="249" w:lineRule="exact"/>
    </w:pPr>
    <w:rPr>
      <w:rFonts w:ascii="Calibri" w:eastAsia="Calibri" w:hAnsi="Calibri" w:cs="Calibri"/>
    </w:rPr>
  </w:style>
  <w:style w:type="paragraph" w:styleId="Intestazione">
    <w:name w:val="header"/>
    <w:basedOn w:val="Normale"/>
    <w:link w:val="IntestazioneCarattere"/>
    <w:uiPriority w:val="99"/>
    <w:unhideWhenUsed/>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eastAsia="Arial" w:hAnsi="Arial" w:cs="Arial"/>
      <w:lang w:val="it-IT" w:eastAsia="it-IT" w:bidi="it-IT"/>
    </w:rPr>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basedOn w:val="Carpredefinitoparagrafo"/>
    <w:link w:val="Pidipagina"/>
    <w:uiPriority w:val="99"/>
    <w:rPr>
      <w:rFonts w:ascii="Arial" w:eastAsia="Arial" w:hAnsi="Arial" w:cs="Arial"/>
      <w:lang w:val="it-IT" w:eastAsia="it-IT" w:bidi="it-IT"/>
    </w:rPr>
  </w:style>
  <w:style w:type="character" w:styleId="Collegamentoipertestuale">
    <w:name w:val="Hyperlink"/>
    <w:basedOn w:val="Carpredefinitoparagrafo"/>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648</Words>
  <Characters>3698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2019-11-28T18:24:00Z</dcterms:created>
  <dcterms:modified xsi:type="dcterms:W3CDTF">2020-01-31T12:21:00Z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2016-12-22T00:00:00Z</vt:filetime>
  </property>
  <property fmtid="{D5CDD505-2E9C-101B-9397-08002B2CF9AE}" pid="3" name="Creator">
    <vt:lpwstr>Microsoft® Office Word 2007</vt:lpwstr>
  </property>
  <property fmtid="{D5CDD505-2E9C-101B-9397-08002B2CF9AE}" pid="4" name="LastSaved">
    <vt:filetime>2018-11-26T00:00:00Z</vt:filetime>
  </property>
</Properties>
</file>